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205D5C" w:rsidP="00296472">
      <w:pPr>
        <w:ind w:left="567" w:firstLine="567"/>
        <w:jc w:val="right"/>
        <w:rPr>
          <w:sz w:val="28"/>
          <w:szCs w:val="28"/>
        </w:rPr>
      </w:pPr>
      <w:r w:rsidRPr="00205D5C">
        <w:rPr>
          <w:sz w:val="28"/>
          <w:szCs w:val="28"/>
        </w:rPr>
        <w:t>Дело № 5-</w:t>
      </w:r>
      <w:r w:rsidR="0039080F">
        <w:rPr>
          <w:sz w:val="28"/>
          <w:szCs w:val="28"/>
        </w:rPr>
        <w:t>309</w:t>
      </w:r>
      <w:r w:rsidRPr="00205D5C">
        <w:rPr>
          <w:sz w:val="28"/>
          <w:szCs w:val="28"/>
        </w:rPr>
        <w:t>-210</w:t>
      </w:r>
      <w:r w:rsidRPr="00205D5C" w:rsidR="00B24771">
        <w:rPr>
          <w:sz w:val="28"/>
          <w:szCs w:val="28"/>
        </w:rPr>
        <w:t>6</w:t>
      </w:r>
      <w:r w:rsidRPr="00205D5C">
        <w:rPr>
          <w:sz w:val="28"/>
          <w:szCs w:val="28"/>
        </w:rPr>
        <w:t>/202</w:t>
      </w:r>
      <w:r w:rsidRPr="00205D5C" w:rsidR="00586560">
        <w:rPr>
          <w:sz w:val="28"/>
          <w:szCs w:val="28"/>
        </w:rPr>
        <w:t>4</w:t>
      </w:r>
    </w:p>
    <w:p w:rsidR="0039080F" w:rsidRPr="0039080F" w:rsidP="0039080F">
      <w:pPr>
        <w:ind w:left="567" w:firstLine="567"/>
        <w:jc w:val="right"/>
        <w:rPr>
          <w:bCs/>
          <w:sz w:val="24"/>
          <w:szCs w:val="24"/>
        </w:rPr>
      </w:pPr>
      <w:r w:rsidRPr="0039080F">
        <w:rPr>
          <w:bCs/>
          <w:sz w:val="24"/>
          <w:szCs w:val="24"/>
        </w:rPr>
        <w:t>86MS0046-01-2024-001040-62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296472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39080F">
        <w:rPr>
          <w:sz w:val="28"/>
          <w:szCs w:val="28"/>
        </w:rPr>
        <w:t>04 марта</w:t>
      </w:r>
      <w:r w:rsidR="00586560">
        <w:rPr>
          <w:sz w:val="28"/>
          <w:szCs w:val="28"/>
        </w:rPr>
        <w:t xml:space="preserve">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г. Нижневартовск</w:t>
      </w:r>
    </w:p>
    <w:p w:rsidR="00296472" w:rsidRPr="00CB0ADA" w:rsidP="00296472">
      <w:pPr>
        <w:ind w:left="567" w:firstLine="567"/>
        <w:jc w:val="center"/>
        <w:rPr>
          <w:sz w:val="28"/>
          <w:szCs w:val="28"/>
        </w:rPr>
      </w:pPr>
    </w:p>
    <w:p w:rsidR="007B6B2C" w:rsidRPr="00D962C9" w:rsidP="007A786E">
      <w:pPr>
        <w:ind w:left="567" w:right="142" w:firstLine="540"/>
        <w:jc w:val="both"/>
        <w:rPr>
          <w:b/>
          <w:sz w:val="26"/>
          <w:szCs w:val="26"/>
        </w:rPr>
      </w:pPr>
      <w:r w:rsidRPr="00D962C9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962C9">
        <w:rPr>
          <w:rFonts w:eastAsia="Arial Unicode MS"/>
          <w:sz w:val="26"/>
          <w:szCs w:val="26"/>
        </w:rPr>
        <w:t>,</w:t>
      </w:r>
      <w:r w:rsidRPr="00D962C9">
        <w:rPr>
          <w:b/>
          <w:sz w:val="26"/>
          <w:szCs w:val="26"/>
        </w:rPr>
        <w:t xml:space="preserve"> </w:t>
      </w:r>
      <w:r w:rsidRPr="00D962C9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6472" w:rsidRPr="00D962C9" w:rsidP="00296472">
      <w:pPr>
        <w:ind w:left="567" w:firstLine="567"/>
        <w:jc w:val="both"/>
        <w:rPr>
          <w:sz w:val="26"/>
          <w:szCs w:val="26"/>
        </w:rPr>
      </w:pPr>
      <w:r w:rsidRPr="0039080F">
        <w:rPr>
          <w:color w:val="0000CC"/>
          <w:sz w:val="26"/>
          <w:szCs w:val="26"/>
        </w:rPr>
        <w:t>Цыряпкина</w:t>
      </w:r>
      <w:r w:rsidRPr="0039080F">
        <w:rPr>
          <w:color w:val="0000CC"/>
          <w:sz w:val="26"/>
          <w:szCs w:val="26"/>
        </w:rPr>
        <w:t xml:space="preserve"> </w:t>
      </w:r>
      <w:r w:rsidRPr="0039080F">
        <w:rPr>
          <w:color w:val="0000CC"/>
          <w:sz w:val="26"/>
          <w:szCs w:val="26"/>
        </w:rPr>
        <w:t>Владимира Владимировича</w:t>
      </w:r>
      <w:r>
        <w:rPr>
          <w:sz w:val="26"/>
          <w:szCs w:val="26"/>
        </w:rPr>
        <w:t xml:space="preserve">, </w:t>
      </w:r>
      <w:r w:rsidR="007C3C75">
        <w:rPr>
          <w:sz w:val="26"/>
          <w:szCs w:val="26"/>
        </w:rPr>
        <w:t>*</w:t>
      </w:r>
      <w:r w:rsidRPr="00D962C9" w:rsidR="00BE296B">
        <w:rPr>
          <w:sz w:val="26"/>
          <w:szCs w:val="26"/>
        </w:rPr>
        <w:t xml:space="preserve"> года рождения, урожен</w:t>
      </w:r>
      <w:r w:rsidRPr="00D962C9" w:rsidR="00586560">
        <w:rPr>
          <w:sz w:val="26"/>
          <w:szCs w:val="26"/>
        </w:rPr>
        <w:t>ца</w:t>
      </w:r>
      <w:r w:rsidRPr="00D962C9" w:rsidR="00B05BF2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 </w:t>
      </w:r>
      <w:r w:rsidR="007C3C75">
        <w:rPr>
          <w:sz w:val="26"/>
          <w:szCs w:val="26"/>
        </w:rPr>
        <w:t>*</w:t>
      </w:r>
      <w:r w:rsidRPr="00D962C9" w:rsidR="007D6034">
        <w:rPr>
          <w:sz w:val="26"/>
          <w:szCs w:val="26"/>
        </w:rPr>
        <w:t xml:space="preserve">, </w:t>
      </w:r>
      <w:r w:rsidRPr="00D962C9">
        <w:rPr>
          <w:sz w:val="26"/>
          <w:szCs w:val="26"/>
        </w:rPr>
        <w:t xml:space="preserve">имеющего гражданство РФ, </w:t>
      </w:r>
      <w:r w:rsidRPr="00D962C9">
        <w:rPr>
          <w:color w:val="FF0000"/>
          <w:sz w:val="26"/>
          <w:szCs w:val="26"/>
        </w:rPr>
        <w:t>не работающе</w:t>
      </w:r>
      <w:r>
        <w:rPr>
          <w:color w:val="FF0000"/>
          <w:sz w:val="26"/>
          <w:szCs w:val="26"/>
        </w:rPr>
        <w:t>го</w:t>
      </w:r>
      <w:r w:rsidRPr="00D962C9" w:rsidR="00586560">
        <w:rPr>
          <w:sz w:val="26"/>
          <w:szCs w:val="26"/>
        </w:rPr>
        <w:t>, зарегистрированного и проживающего по адресу</w:t>
      </w:r>
      <w:r w:rsidRPr="00D962C9" w:rsidR="007D6034">
        <w:rPr>
          <w:sz w:val="26"/>
          <w:szCs w:val="26"/>
        </w:rPr>
        <w:t xml:space="preserve">: </w:t>
      </w:r>
      <w:r w:rsidR="007C3C75">
        <w:rPr>
          <w:sz w:val="26"/>
          <w:szCs w:val="26"/>
        </w:rPr>
        <w:t>*</w:t>
      </w:r>
      <w:r w:rsidRPr="00D962C9" w:rsidR="007B6B2C">
        <w:rPr>
          <w:sz w:val="26"/>
          <w:szCs w:val="26"/>
        </w:rPr>
        <w:t xml:space="preserve"> паспорт</w:t>
      </w:r>
      <w:r w:rsidRPr="00D962C9">
        <w:rPr>
          <w:sz w:val="26"/>
          <w:szCs w:val="26"/>
        </w:rPr>
        <w:t xml:space="preserve"> </w:t>
      </w:r>
      <w:r w:rsidR="007C3C75">
        <w:rPr>
          <w:sz w:val="26"/>
          <w:szCs w:val="26"/>
        </w:rPr>
        <w:t>*</w:t>
      </w:r>
    </w:p>
    <w:p w:rsidR="00296472" w:rsidRPr="00D962C9" w:rsidP="00296472">
      <w:pPr>
        <w:pStyle w:val="BodyTextIndent"/>
        <w:ind w:left="567" w:firstLine="567"/>
        <w:jc w:val="both"/>
        <w:rPr>
          <w:sz w:val="26"/>
          <w:szCs w:val="26"/>
        </w:rPr>
      </w:pPr>
    </w:p>
    <w:p w:rsidR="00296472" w:rsidRPr="00D962C9" w:rsidP="00296472">
      <w:pPr>
        <w:pStyle w:val="BodyTextIndent"/>
        <w:ind w:left="567" w:firstLine="567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                                             УСТАНОВИЛ:</w:t>
      </w:r>
    </w:p>
    <w:p w:rsidR="00CB0ADA" w:rsidRPr="00D962C9" w:rsidP="00296472">
      <w:pPr>
        <w:pStyle w:val="BodyTextIndent"/>
        <w:ind w:left="567" w:firstLine="567"/>
        <w:jc w:val="both"/>
        <w:rPr>
          <w:sz w:val="26"/>
          <w:szCs w:val="26"/>
        </w:rPr>
      </w:pPr>
    </w:p>
    <w:p w:rsidR="00586560" w:rsidRPr="00D962C9" w:rsidP="0039080F">
      <w:pPr>
        <w:ind w:left="426" w:firstLine="282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</w:t>
      </w:r>
      <w:r w:rsidR="0039080F">
        <w:rPr>
          <w:sz w:val="26"/>
          <w:szCs w:val="26"/>
        </w:rPr>
        <w:t>14</w:t>
      </w:r>
      <w:r w:rsidRPr="00D962C9" w:rsidR="00994B91">
        <w:rPr>
          <w:sz w:val="26"/>
          <w:szCs w:val="26"/>
        </w:rPr>
        <w:t>.</w:t>
      </w:r>
      <w:r w:rsidR="0039080F">
        <w:rPr>
          <w:sz w:val="26"/>
          <w:szCs w:val="26"/>
        </w:rPr>
        <w:t>02</w:t>
      </w:r>
      <w:r w:rsidRPr="00D962C9" w:rsidR="007D6034">
        <w:rPr>
          <w:sz w:val="26"/>
          <w:szCs w:val="26"/>
        </w:rPr>
        <w:t>.</w:t>
      </w:r>
      <w:r w:rsidRPr="00D962C9">
        <w:rPr>
          <w:sz w:val="26"/>
          <w:szCs w:val="26"/>
        </w:rPr>
        <w:t>2024</w:t>
      </w:r>
      <w:r w:rsidRPr="00D962C9" w:rsidR="00994B91">
        <w:rPr>
          <w:sz w:val="26"/>
          <w:szCs w:val="26"/>
        </w:rPr>
        <w:t xml:space="preserve"> года в </w:t>
      </w:r>
      <w:r w:rsidR="0039080F">
        <w:rPr>
          <w:sz w:val="26"/>
          <w:szCs w:val="26"/>
        </w:rPr>
        <w:t>12</w:t>
      </w:r>
      <w:r w:rsidRPr="00D962C9" w:rsidR="00994B91">
        <w:rPr>
          <w:sz w:val="26"/>
          <w:szCs w:val="26"/>
        </w:rPr>
        <w:t xml:space="preserve"> часов </w:t>
      </w:r>
      <w:r w:rsidR="0039080F">
        <w:rPr>
          <w:sz w:val="26"/>
          <w:szCs w:val="26"/>
        </w:rPr>
        <w:t>10</w:t>
      </w:r>
      <w:r w:rsidRPr="00D962C9" w:rsidR="00994B91">
        <w:rPr>
          <w:sz w:val="26"/>
          <w:szCs w:val="26"/>
        </w:rPr>
        <w:t xml:space="preserve"> минут </w:t>
      </w:r>
      <w:r w:rsidRPr="0039080F" w:rsidR="0039080F">
        <w:rPr>
          <w:color w:val="0000CC"/>
          <w:sz w:val="26"/>
          <w:szCs w:val="26"/>
        </w:rPr>
        <w:t>Цыряпкин В.В</w:t>
      </w:r>
      <w:r w:rsidR="0039080F">
        <w:rPr>
          <w:color w:val="FF0000"/>
          <w:sz w:val="26"/>
          <w:szCs w:val="26"/>
        </w:rPr>
        <w:t>.</w:t>
      </w:r>
      <w:r w:rsidRPr="00D962C9" w:rsidR="00994B91">
        <w:rPr>
          <w:sz w:val="26"/>
          <w:szCs w:val="26"/>
        </w:rPr>
        <w:t xml:space="preserve">, находясь в  </w:t>
      </w:r>
      <w:r w:rsidR="0039080F">
        <w:rPr>
          <w:sz w:val="26"/>
          <w:szCs w:val="26"/>
        </w:rPr>
        <w:t>МФК  «Европа-Сити»</w:t>
      </w:r>
      <w:r w:rsidRPr="00D962C9" w:rsidR="00994B91">
        <w:rPr>
          <w:sz w:val="26"/>
          <w:szCs w:val="26"/>
        </w:rPr>
        <w:t xml:space="preserve"> в г. Нижневартовске по ул. </w:t>
      </w:r>
      <w:r w:rsidR="0039080F">
        <w:rPr>
          <w:rFonts w:eastAsia="MS Mincho"/>
          <w:sz w:val="26"/>
          <w:szCs w:val="26"/>
        </w:rPr>
        <w:t>Чапаева</w:t>
      </w:r>
      <w:r w:rsidRPr="00D962C9" w:rsidR="00994B91">
        <w:rPr>
          <w:rFonts w:eastAsia="MS Mincho"/>
          <w:sz w:val="26"/>
          <w:szCs w:val="26"/>
        </w:rPr>
        <w:t xml:space="preserve">, </w:t>
      </w:r>
      <w:r w:rsidRPr="00D962C9" w:rsidR="007D6034">
        <w:rPr>
          <w:rFonts w:eastAsia="MS Mincho"/>
          <w:sz w:val="26"/>
          <w:szCs w:val="26"/>
        </w:rPr>
        <w:t>д.</w:t>
      </w:r>
      <w:r w:rsidR="0039080F">
        <w:rPr>
          <w:rFonts w:eastAsia="MS Mincho"/>
          <w:sz w:val="26"/>
          <w:szCs w:val="26"/>
        </w:rPr>
        <w:t>27 в магазине «</w:t>
      </w:r>
      <w:r w:rsidR="0039080F">
        <w:rPr>
          <w:rFonts w:eastAsia="MS Mincho"/>
          <w:sz w:val="26"/>
          <w:szCs w:val="26"/>
          <w:lang w:val="en-US"/>
        </w:rPr>
        <w:t>kari</w:t>
      </w:r>
      <w:r w:rsidR="0039080F">
        <w:rPr>
          <w:rFonts w:eastAsia="MS Mincho"/>
          <w:sz w:val="26"/>
          <w:szCs w:val="26"/>
        </w:rPr>
        <w:t>»</w:t>
      </w:r>
      <w:r w:rsidRPr="00D962C9" w:rsidR="00994B91">
        <w:rPr>
          <w:rFonts w:eastAsia="MS Mincho"/>
          <w:sz w:val="26"/>
          <w:szCs w:val="26"/>
        </w:rPr>
        <w:t>,</w:t>
      </w:r>
      <w:r w:rsidRPr="00D962C9" w:rsidR="00994B91">
        <w:rPr>
          <w:sz w:val="26"/>
          <w:szCs w:val="26"/>
        </w:rPr>
        <w:t xml:space="preserve"> совершил</w:t>
      </w:r>
      <w:r w:rsidRPr="00D962C9" w:rsidR="00994B91">
        <w:rPr>
          <w:rFonts w:eastAsia="MS Mincho"/>
          <w:sz w:val="26"/>
          <w:szCs w:val="26"/>
        </w:rPr>
        <w:t xml:space="preserve"> мелкое хищение чужого имущества путем кражи, а именно: </w:t>
      </w:r>
      <w:r w:rsidRPr="00D962C9" w:rsidR="00994B91">
        <w:rPr>
          <w:sz w:val="26"/>
          <w:szCs w:val="26"/>
        </w:rPr>
        <w:t xml:space="preserve">из корыстных побуждений, умышленно, тайно похитил </w:t>
      </w:r>
      <w:r w:rsidR="0039080F">
        <w:rPr>
          <w:sz w:val="26"/>
          <w:szCs w:val="26"/>
        </w:rPr>
        <w:t xml:space="preserve">ботинки мужские зимние для активного отдыха, модель К526МН-2, ботинки мужские демисезонные для активного отдыха </w:t>
      </w:r>
      <w:r w:rsidR="0039080F">
        <w:rPr>
          <w:sz w:val="26"/>
          <w:szCs w:val="26"/>
          <w:lang w:val="en-US"/>
        </w:rPr>
        <w:t>YL</w:t>
      </w:r>
      <w:r w:rsidRPr="0039080F" w:rsidR="0039080F">
        <w:rPr>
          <w:sz w:val="26"/>
          <w:szCs w:val="26"/>
        </w:rPr>
        <w:t>23</w:t>
      </w:r>
      <w:r w:rsidR="0039080F">
        <w:rPr>
          <w:sz w:val="26"/>
          <w:szCs w:val="26"/>
          <w:lang w:val="en-US"/>
        </w:rPr>
        <w:t>AW</w:t>
      </w:r>
      <w:r w:rsidR="0039080F">
        <w:rPr>
          <w:sz w:val="26"/>
          <w:szCs w:val="26"/>
        </w:rPr>
        <w:t xml:space="preserve">, общей стоимостью 1575 руб. </w:t>
      </w:r>
      <w:r w:rsidRPr="00D962C9">
        <w:rPr>
          <w:sz w:val="26"/>
          <w:szCs w:val="26"/>
        </w:rPr>
        <w:t>чем</w:t>
      </w:r>
      <w:r w:rsidRPr="00D962C9">
        <w:rPr>
          <w:sz w:val="26"/>
          <w:szCs w:val="26"/>
        </w:rPr>
        <w:t xml:space="preserve"> причинил ущерб ООО «</w:t>
      </w:r>
      <w:r w:rsidR="0039080F">
        <w:rPr>
          <w:rFonts w:eastAsia="MS Mincho"/>
          <w:sz w:val="26"/>
          <w:szCs w:val="26"/>
          <w:lang w:val="en-US"/>
        </w:rPr>
        <w:t>kari</w:t>
      </w:r>
      <w:r w:rsidRPr="00D962C9">
        <w:rPr>
          <w:sz w:val="26"/>
          <w:szCs w:val="26"/>
        </w:rPr>
        <w:t xml:space="preserve">» на общую сумму </w:t>
      </w:r>
      <w:r w:rsidR="00DA0A03">
        <w:rPr>
          <w:sz w:val="26"/>
          <w:szCs w:val="26"/>
        </w:rPr>
        <w:t>1575</w:t>
      </w:r>
      <w:r w:rsidRPr="00D962C9">
        <w:rPr>
          <w:sz w:val="26"/>
          <w:szCs w:val="26"/>
        </w:rPr>
        <w:t xml:space="preserve"> руб., не повлекшие последствий указанных в ст. 158</w:t>
      </w:r>
      <w:r w:rsidR="00107149">
        <w:rPr>
          <w:sz w:val="26"/>
          <w:szCs w:val="26"/>
        </w:rPr>
        <w:t>, 158.1</w:t>
      </w:r>
      <w:r w:rsidRPr="00D962C9">
        <w:rPr>
          <w:sz w:val="26"/>
          <w:szCs w:val="26"/>
        </w:rPr>
        <w:t xml:space="preserve"> УК РФ.</w:t>
      </w:r>
    </w:p>
    <w:p w:rsidR="00994B91" w:rsidRPr="00D962C9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D962C9">
        <w:rPr>
          <w:color w:val="FF0000"/>
          <w:sz w:val="26"/>
          <w:szCs w:val="26"/>
        </w:rPr>
        <w:t xml:space="preserve">      </w:t>
      </w:r>
      <w:r w:rsidRPr="00DA0A03" w:rsidR="00DA0A03">
        <w:rPr>
          <w:color w:val="0000CC"/>
          <w:sz w:val="26"/>
          <w:szCs w:val="26"/>
        </w:rPr>
        <w:t>Цыряпкин В.В.</w:t>
      </w:r>
      <w:r w:rsidRPr="00DA0A03">
        <w:rPr>
          <w:color w:val="0000CC"/>
          <w:sz w:val="26"/>
          <w:szCs w:val="26"/>
        </w:rPr>
        <w:t xml:space="preserve"> </w:t>
      </w:r>
      <w:r w:rsidRPr="00D962C9">
        <w:rPr>
          <w:sz w:val="26"/>
          <w:szCs w:val="26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D962C9" w:rsidR="00D962C9">
        <w:rPr>
          <w:sz w:val="26"/>
          <w:szCs w:val="26"/>
        </w:rPr>
        <w:t>2</w:t>
      </w:r>
      <w:r w:rsidRPr="00D962C9">
        <w:rPr>
          <w:sz w:val="26"/>
          <w:szCs w:val="26"/>
        </w:rPr>
        <w:t xml:space="preserve"> ст.7.27 Кодекса Российской Федерации об </w:t>
      </w:r>
      <w:r w:rsidRPr="00DA0A03">
        <w:rPr>
          <w:color w:val="FF0000"/>
          <w:sz w:val="26"/>
          <w:szCs w:val="26"/>
        </w:rPr>
        <w:t>административных правонарушениях признал полностью.</w:t>
      </w:r>
      <w:r w:rsidRPr="00DA0A03">
        <w:rPr>
          <w:rFonts w:eastAsia="MS Mincho"/>
          <w:color w:val="FF0000"/>
          <w:sz w:val="26"/>
          <w:szCs w:val="26"/>
        </w:rPr>
        <w:t xml:space="preserve">   </w:t>
      </w:r>
    </w:p>
    <w:p w:rsidR="00994B91" w:rsidRPr="00D962C9" w:rsidP="00994B91">
      <w:pPr>
        <w:shd w:val="clear" w:color="auto" w:fill="FFFFFF"/>
        <w:ind w:left="426" w:firstLine="114"/>
        <w:jc w:val="both"/>
        <w:rPr>
          <w:sz w:val="26"/>
          <w:szCs w:val="26"/>
        </w:rPr>
      </w:pPr>
      <w:r w:rsidRPr="00D962C9">
        <w:rPr>
          <w:sz w:val="26"/>
          <w:szCs w:val="26"/>
        </w:rPr>
        <w:t xml:space="preserve">      В судебном заседании исследованы материалы дела об административном правонарушении:</w:t>
      </w:r>
    </w:p>
    <w:p w:rsidR="00DA0A03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D962C9">
        <w:rPr>
          <w:sz w:val="26"/>
          <w:szCs w:val="26"/>
        </w:rPr>
        <w:t xml:space="preserve">- протокол об административном правонарушении </w:t>
      </w:r>
      <w:r w:rsidRPr="00D962C9">
        <w:rPr>
          <w:sz w:val="26"/>
          <w:szCs w:val="26"/>
        </w:rPr>
        <w:t>86  №</w:t>
      </w:r>
      <w:r w:rsidRPr="00D962C9">
        <w:rPr>
          <w:sz w:val="26"/>
          <w:szCs w:val="26"/>
        </w:rPr>
        <w:t xml:space="preserve"> </w:t>
      </w:r>
      <w:r>
        <w:rPr>
          <w:sz w:val="26"/>
          <w:szCs w:val="26"/>
        </w:rPr>
        <w:t>242158</w:t>
      </w:r>
      <w:r w:rsidRPr="00D962C9">
        <w:rPr>
          <w:sz w:val="26"/>
          <w:szCs w:val="26"/>
        </w:rPr>
        <w:t xml:space="preserve"> от </w:t>
      </w:r>
      <w:r>
        <w:rPr>
          <w:sz w:val="26"/>
          <w:szCs w:val="26"/>
        </w:rPr>
        <w:t>20</w:t>
      </w:r>
      <w:r w:rsidRPr="00D962C9">
        <w:rPr>
          <w:sz w:val="26"/>
          <w:szCs w:val="26"/>
        </w:rPr>
        <w:t>.</w:t>
      </w:r>
      <w:r w:rsidRPr="00D962C9" w:rsidR="003036E7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D962C9" w:rsidR="003036E7">
        <w:rPr>
          <w:sz w:val="26"/>
          <w:szCs w:val="26"/>
        </w:rPr>
        <w:t>.2024</w:t>
      </w:r>
      <w:r w:rsidRPr="00D962C9">
        <w:rPr>
          <w:sz w:val="26"/>
          <w:szCs w:val="26"/>
        </w:rPr>
        <w:t xml:space="preserve"> года</w:t>
      </w:r>
      <w:r w:rsidRPr="00D962C9">
        <w:rPr>
          <w:rFonts w:eastAsia="MS Mincho"/>
          <w:sz w:val="26"/>
          <w:szCs w:val="26"/>
        </w:rPr>
        <w:t>;</w:t>
      </w:r>
      <w:r w:rsidRPr="00D962C9" w:rsidR="00A63D05">
        <w:rPr>
          <w:rFonts w:eastAsia="MS Mincho"/>
          <w:sz w:val="26"/>
          <w:szCs w:val="26"/>
        </w:rPr>
        <w:t xml:space="preserve"> рапорт сотрудника полиции;</w:t>
      </w:r>
      <w:r w:rsidRPr="00D962C9" w:rsidR="003036E7">
        <w:rPr>
          <w:rFonts w:eastAsia="MS Mincho"/>
          <w:sz w:val="26"/>
          <w:szCs w:val="26"/>
        </w:rPr>
        <w:t xml:space="preserve"> заявление о привлечении к ответственности; </w:t>
      </w:r>
      <w:r w:rsidRPr="00D962C9">
        <w:rPr>
          <w:rFonts w:eastAsia="MS Mincho"/>
          <w:sz w:val="26"/>
          <w:szCs w:val="26"/>
        </w:rPr>
        <w:t xml:space="preserve">объяснения </w:t>
      </w:r>
      <w:r w:rsidR="007C3C75"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;</w:t>
      </w:r>
      <w:r w:rsidRPr="00DA0A03">
        <w:rPr>
          <w:rFonts w:eastAsia="MS Mincho"/>
          <w:sz w:val="26"/>
          <w:szCs w:val="26"/>
        </w:rPr>
        <w:t xml:space="preserve"> </w:t>
      </w:r>
      <w:r w:rsidRPr="00D962C9">
        <w:rPr>
          <w:rFonts w:eastAsia="MS Mincho"/>
          <w:sz w:val="26"/>
          <w:szCs w:val="26"/>
        </w:rPr>
        <w:t>объяснения</w:t>
      </w:r>
      <w:r>
        <w:rPr>
          <w:rFonts w:eastAsia="MS Mincho"/>
          <w:sz w:val="26"/>
          <w:szCs w:val="26"/>
        </w:rPr>
        <w:t xml:space="preserve"> свидетеля </w:t>
      </w:r>
      <w:r w:rsidR="007C3C75">
        <w:rPr>
          <w:rFonts w:eastAsia="MS Mincho"/>
          <w:sz w:val="26"/>
          <w:szCs w:val="26"/>
        </w:rPr>
        <w:t>ФИО2</w:t>
      </w:r>
      <w:r>
        <w:rPr>
          <w:rFonts w:eastAsia="MS Mincho"/>
          <w:sz w:val="26"/>
          <w:szCs w:val="26"/>
        </w:rPr>
        <w:t>.;</w:t>
      </w:r>
      <w:r w:rsidRPr="00DA0A03">
        <w:rPr>
          <w:rFonts w:eastAsia="MS Mincho"/>
          <w:sz w:val="26"/>
          <w:szCs w:val="26"/>
        </w:rPr>
        <w:t xml:space="preserve"> </w:t>
      </w:r>
      <w:r w:rsidRPr="00D962C9">
        <w:rPr>
          <w:rFonts w:eastAsia="MS Mincho"/>
          <w:sz w:val="26"/>
          <w:szCs w:val="26"/>
        </w:rPr>
        <w:t>объяснения</w:t>
      </w:r>
      <w:r>
        <w:rPr>
          <w:rFonts w:eastAsia="MS Mincho"/>
          <w:sz w:val="26"/>
          <w:szCs w:val="26"/>
        </w:rPr>
        <w:t xml:space="preserve"> Цыряпкина В.В.;</w:t>
      </w:r>
    </w:p>
    <w:p w:rsidR="00DA0A03" w:rsidP="00DA0A03">
      <w:pPr>
        <w:ind w:left="426" w:hanging="426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</w:t>
      </w:r>
      <w:r w:rsidRPr="00D962C9" w:rsidR="003036E7">
        <w:rPr>
          <w:rFonts w:eastAsia="MS Mincho"/>
          <w:sz w:val="26"/>
          <w:szCs w:val="26"/>
        </w:rPr>
        <w:t xml:space="preserve">справка </w:t>
      </w:r>
      <w:r>
        <w:rPr>
          <w:rFonts w:eastAsia="MS Mincho"/>
          <w:sz w:val="26"/>
          <w:szCs w:val="26"/>
        </w:rPr>
        <w:t>ООО «КАРИ» о стоимости товаров; товарная накладная; акт о выборочн</w:t>
      </w:r>
      <w:r>
        <w:rPr>
          <w:rFonts w:eastAsia="MS Mincho"/>
          <w:sz w:val="26"/>
          <w:szCs w:val="26"/>
        </w:rPr>
        <w:t xml:space="preserve">ой проверке наличия товарно-материальных ценностей; уведомление о включении в реестр ООО «КАРИ»; копия свидетельства; </w:t>
      </w:r>
      <w:r w:rsidRPr="00D962C9" w:rsidR="003036E7">
        <w:rPr>
          <w:rFonts w:eastAsia="MS Mincho"/>
          <w:sz w:val="26"/>
          <w:szCs w:val="26"/>
        </w:rPr>
        <w:t>копия доверенности;</w:t>
      </w:r>
      <w:r w:rsidRPr="00D962C9" w:rsidR="003036E7">
        <w:rPr>
          <w:sz w:val="26"/>
          <w:szCs w:val="26"/>
        </w:rPr>
        <w:t xml:space="preserve"> копия паспорта</w:t>
      </w:r>
      <w:r w:rsidRPr="00D962C9" w:rsidR="003036E7">
        <w:rPr>
          <w:rFonts w:eastAsia="MS Mincho"/>
          <w:sz w:val="26"/>
          <w:szCs w:val="26"/>
        </w:rPr>
        <w:t xml:space="preserve"> на имя </w:t>
      </w:r>
      <w:r w:rsidR="007C3C75">
        <w:rPr>
          <w:rFonts w:eastAsia="MS Mincho"/>
          <w:sz w:val="26"/>
          <w:szCs w:val="26"/>
        </w:rPr>
        <w:t>ФИО</w:t>
      </w:r>
      <w:r w:rsidRPr="00D962C9" w:rsidR="003036E7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список товаров; копия формы 1П; справка на физическое лицо.</w:t>
      </w:r>
    </w:p>
    <w:p w:rsidR="00994B91" w:rsidRPr="00D962C9" w:rsidP="00DA0A03">
      <w:pPr>
        <w:tabs>
          <w:tab w:val="left" w:pos="4820"/>
        </w:tabs>
        <w:ind w:left="426" w:firstLine="114"/>
        <w:jc w:val="both"/>
        <w:rPr>
          <w:rFonts w:eastAsia="MS Mincho"/>
          <w:color w:val="FF000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Pr="00D962C9">
        <w:rPr>
          <w:rFonts w:eastAsia="MS Mincho"/>
          <w:sz w:val="26"/>
          <w:szCs w:val="26"/>
        </w:rPr>
        <w:t xml:space="preserve">    Оценивая исслед</w:t>
      </w:r>
      <w:r w:rsidRPr="00D962C9">
        <w:rPr>
          <w:rFonts w:eastAsia="MS Mincho"/>
          <w:sz w:val="26"/>
          <w:szCs w:val="26"/>
        </w:rPr>
        <w:t xml:space="preserve">ованные в судебном заседании доказательства, мировой судья считает вину </w:t>
      </w:r>
      <w:r w:rsidRPr="00DA0A03" w:rsidR="00DA0A03">
        <w:rPr>
          <w:color w:val="0000CC"/>
          <w:sz w:val="26"/>
          <w:szCs w:val="26"/>
        </w:rPr>
        <w:t>Цыряпкин</w:t>
      </w:r>
      <w:r w:rsidR="00DA0A03">
        <w:rPr>
          <w:color w:val="0000CC"/>
          <w:sz w:val="26"/>
          <w:szCs w:val="26"/>
        </w:rPr>
        <w:t>а</w:t>
      </w:r>
      <w:r w:rsidRPr="00DA0A03" w:rsidR="00DA0A03">
        <w:rPr>
          <w:color w:val="0000CC"/>
          <w:sz w:val="26"/>
          <w:szCs w:val="26"/>
        </w:rPr>
        <w:t xml:space="preserve"> В.В. </w:t>
      </w:r>
      <w:r w:rsidRPr="00D962C9">
        <w:rPr>
          <w:rFonts w:eastAsia="MS Mincho"/>
          <w:sz w:val="26"/>
          <w:szCs w:val="26"/>
        </w:rPr>
        <w:t xml:space="preserve">в совершении административного правонарушения установленной и квалифицирует его действия по ч. </w:t>
      </w:r>
      <w:r w:rsidRPr="00D962C9" w:rsidR="00284B78">
        <w:rPr>
          <w:rFonts w:eastAsia="MS Mincho"/>
          <w:sz w:val="26"/>
          <w:szCs w:val="26"/>
        </w:rPr>
        <w:t>2</w:t>
      </w:r>
      <w:r w:rsidRPr="00D962C9">
        <w:rPr>
          <w:rFonts w:eastAsia="MS Mincho"/>
          <w:sz w:val="26"/>
          <w:szCs w:val="26"/>
        </w:rPr>
        <w:t xml:space="preserve"> ст. 7.27 Кодекса Российской Федерации об административных правонарушениях, </w:t>
      </w:r>
      <w:r w:rsidRPr="00D962C9" w:rsidR="00284B78">
        <w:rPr>
          <w:color w:val="FF0000"/>
          <w:sz w:val="26"/>
          <w:szCs w:val="26"/>
          <w:shd w:val="clear" w:color="auto" w:fill="FFFFFF"/>
        </w:rPr>
        <w:t>как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4" w:anchor="dst10324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4" w:anchor="dst102592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158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5" w:anchor="dst193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статьей 158.1</w:t>
        </w:r>
      </w:hyperlink>
      <w:r w:rsidRPr="00D962C9" w:rsidR="00284B78">
        <w:rPr>
          <w:sz w:val="26"/>
          <w:szCs w:val="26"/>
        </w:rPr>
        <w:t xml:space="preserve"> </w:t>
      </w:r>
      <w:hyperlink r:id="rId6" w:anchor="dst10260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6" w:anchor="dst10260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6" w:anchor="dst121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7" w:anchor="dst121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7" w:anchor="dst121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7" w:anchor="dst122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159.1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8" w:anchor="dst122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8" w:anchor="dst122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8" w:anchor="dst123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159.2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9" w:anchor="dst1236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9" w:anchor="dst1238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9" w:anchor="dst1240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159.3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0" w:anchor="dst1252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0" w:anchor="dst1254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0" w:anchor="dst1256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159.5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1" w:anchor="dst1261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, </w:t>
      </w:r>
      <w:hyperlink r:id="rId11" w:anchor="dst1263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1" w:anchor="dst126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четвертой статьи 159.6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2" w:anchor="dst102615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частями второй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и </w:t>
      </w:r>
      <w:hyperlink r:id="rId12" w:anchor="dst102617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третьей статьи 160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962C9" w:rsidR="00284B78">
          <w:rPr>
            <w:color w:val="FF0000"/>
            <w:sz w:val="26"/>
            <w:szCs w:val="26"/>
            <w:u w:val="single"/>
            <w:shd w:val="clear" w:color="auto" w:fill="FFFFFF"/>
          </w:rPr>
          <w:t>статьей 14.15.3</w:t>
        </w:r>
      </w:hyperlink>
      <w:r w:rsidRPr="00D962C9" w:rsidR="00284B78">
        <w:rPr>
          <w:color w:val="FF0000"/>
          <w:sz w:val="26"/>
          <w:szCs w:val="26"/>
          <w:shd w:val="clear" w:color="auto" w:fill="FFFFFF"/>
        </w:rPr>
        <w:t> </w:t>
      </w:r>
      <w:r w:rsidRPr="00D962C9">
        <w:rPr>
          <w:color w:val="FF0000"/>
          <w:sz w:val="26"/>
          <w:szCs w:val="26"/>
        </w:rPr>
        <w:t>Уголовного кодекса Российской Федерации.</w:t>
      </w:r>
    </w:p>
    <w:p w:rsidR="00D962C9" w:rsidRPr="00D962C9" w:rsidP="00D962C9">
      <w:pPr>
        <w:tabs>
          <w:tab w:val="left" w:pos="6555"/>
        </w:tabs>
        <w:ind w:left="567" w:firstLine="426"/>
        <w:jc w:val="both"/>
        <w:rPr>
          <w:rFonts w:eastAsia="MS Mincho"/>
          <w:sz w:val="26"/>
          <w:szCs w:val="26"/>
        </w:rPr>
      </w:pPr>
      <w:r w:rsidRPr="00D962C9">
        <w:rPr>
          <w:rFonts w:eastAsia="MS Mincho"/>
          <w:sz w:val="26"/>
          <w:szCs w:val="26"/>
        </w:rPr>
        <w:t xml:space="preserve"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</w:t>
      </w:r>
      <w:r w:rsidRPr="00D962C9">
        <w:rPr>
          <w:rFonts w:eastAsia="MS Mincho"/>
          <w:sz w:val="26"/>
          <w:szCs w:val="26"/>
        </w:rPr>
        <w:t xml:space="preserve">мировой судья относит признание вины лицом, совершившим административное правонарушение. </w:t>
      </w:r>
    </w:p>
    <w:p w:rsidR="00D962C9" w:rsidP="00D962C9">
      <w:pPr>
        <w:ind w:left="567" w:firstLine="426"/>
        <w:jc w:val="both"/>
        <w:rPr>
          <w:sz w:val="26"/>
          <w:szCs w:val="26"/>
        </w:rPr>
      </w:pPr>
      <w:r w:rsidRPr="00D962C9">
        <w:rPr>
          <w:sz w:val="26"/>
          <w:szCs w:val="26"/>
        </w:rPr>
        <w:t>Обстоятельс</w:t>
      </w:r>
      <w:r w:rsidRPr="00D962C9">
        <w:rPr>
          <w:sz w:val="26"/>
          <w:szCs w:val="26"/>
        </w:rPr>
        <w:t xml:space="preserve">тв, отягчающих административную ответственность, предусмотренных ст. 4.3 КоАП РФ, мировым судьей не установлено. </w:t>
      </w:r>
    </w:p>
    <w:p w:rsidR="005A6576" w:rsidRPr="005A6576" w:rsidP="005A6576">
      <w:pPr>
        <w:ind w:left="567" w:right="424" w:firstLine="567"/>
        <w:jc w:val="both"/>
        <w:rPr>
          <w:sz w:val="26"/>
          <w:szCs w:val="26"/>
        </w:rPr>
      </w:pPr>
      <w:r w:rsidRPr="005A6576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 личность виновного и, принимая во вн</w:t>
      </w:r>
      <w:r w:rsidRPr="005A6576">
        <w:rPr>
          <w:sz w:val="26"/>
          <w:szCs w:val="26"/>
        </w:rPr>
        <w:t>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наличие смягчающих и отсутствие отягчающих вину обстоятельств, предус</w:t>
      </w:r>
      <w:r w:rsidRPr="005A6576">
        <w:rPr>
          <w:sz w:val="26"/>
          <w:szCs w:val="26"/>
        </w:rPr>
        <w:t xml:space="preserve">мотренных ст. ст. 4.2 и 4.3 Кодекса Российской Федерации об административных правонарушениях, приходит к выводу, что наказание необходимо назначить в виде административного ареста. </w:t>
      </w:r>
    </w:p>
    <w:p w:rsidR="005A6576" w:rsidRPr="005A6576" w:rsidP="005A6576">
      <w:pPr>
        <w:ind w:left="567" w:right="424" w:firstLine="567"/>
        <w:jc w:val="both"/>
        <w:rPr>
          <w:sz w:val="26"/>
          <w:szCs w:val="26"/>
        </w:rPr>
      </w:pPr>
      <w:r w:rsidRPr="005A6576">
        <w:rPr>
          <w:sz w:val="26"/>
          <w:szCs w:val="26"/>
        </w:rPr>
        <w:t>На основании изложенного и руководствуясь ст.ст. 23.1, 29.9, 29.10 Кодекса</w:t>
      </w:r>
      <w:r w:rsidRPr="005A6576">
        <w:rPr>
          <w:sz w:val="26"/>
          <w:szCs w:val="26"/>
        </w:rPr>
        <w:t xml:space="preserve"> Российской Федерации об административных правонарушениях, мировой судья,</w:t>
      </w:r>
    </w:p>
    <w:p w:rsidR="005A6576" w:rsidRPr="005A6576" w:rsidP="005A6576">
      <w:pPr>
        <w:ind w:right="424"/>
        <w:jc w:val="both"/>
        <w:rPr>
          <w:sz w:val="24"/>
          <w:szCs w:val="24"/>
        </w:rPr>
      </w:pPr>
    </w:p>
    <w:p w:rsidR="005A6576" w:rsidRPr="005A6576" w:rsidP="005A6576">
      <w:pPr>
        <w:ind w:right="424"/>
        <w:jc w:val="center"/>
        <w:rPr>
          <w:sz w:val="24"/>
          <w:szCs w:val="24"/>
        </w:rPr>
      </w:pPr>
      <w:r w:rsidRPr="005A6576">
        <w:rPr>
          <w:sz w:val="24"/>
          <w:szCs w:val="24"/>
        </w:rPr>
        <w:t>ПОСТАНОВИЛ:</w:t>
      </w:r>
    </w:p>
    <w:p w:rsidR="005A6576" w:rsidRPr="005A6576" w:rsidP="005A6576">
      <w:pPr>
        <w:ind w:right="424"/>
        <w:jc w:val="both"/>
        <w:rPr>
          <w:sz w:val="24"/>
          <w:szCs w:val="24"/>
        </w:rPr>
      </w:pPr>
    </w:p>
    <w:p w:rsidR="005A6576" w:rsidRPr="005A6576" w:rsidP="005A6576">
      <w:pPr>
        <w:ind w:left="567" w:right="424" w:firstLine="567"/>
        <w:jc w:val="both"/>
        <w:rPr>
          <w:color w:val="FF0000"/>
          <w:sz w:val="26"/>
          <w:szCs w:val="26"/>
        </w:rPr>
      </w:pPr>
      <w:r w:rsidRPr="005A6576">
        <w:rPr>
          <w:color w:val="0000CC"/>
          <w:sz w:val="26"/>
          <w:szCs w:val="26"/>
        </w:rPr>
        <w:t>Цыряпкина Владимира Владимировича</w:t>
      </w:r>
      <w:r w:rsidRPr="005A657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</w:t>
      </w:r>
      <w:r w:rsidR="00CF45D3">
        <w:rPr>
          <w:sz w:val="26"/>
          <w:szCs w:val="26"/>
        </w:rPr>
        <w:t>7</w:t>
      </w:r>
      <w:r w:rsidRPr="005A6576">
        <w:rPr>
          <w:sz w:val="26"/>
          <w:szCs w:val="26"/>
        </w:rPr>
        <w:t>.2</w:t>
      </w:r>
      <w:r w:rsidR="00CF45D3">
        <w:rPr>
          <w:sz w:val="26"/>
          <w:szCs w:val="26"/>
        </w:rPr>
        <w:t>7</w:t>
      </w:r>
      <w:r w:rsidRPr="005A6576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5A6576">
        <w:rPr>
          <w:color w:val="FF0000"/>
          <w:sz w:val="26"/>
          <w:szCs w:val="26"/>
        </w:rPr>
        <w:t>10 (десять) суток.</w:t>
      </w:r>
    </w:p>
    <w:p w:rsidR="005A6576" w:rsidRPr="005A6576" w:rsidP="005A6576">
      <w:pPr>
        <w:ind w:left="567" w:right="424" w:firstLine="567"/>
        <w:jc w:val="both"/>
        <w:rPr>
          <w:rFonts w:eastAsia="MS Mincho"/>
          <w:color w:val="FF0000"/>
          <w:sz w:val="26"/>
          <w:szCs w:val="26"/>
          <w:highlight w:val="yellow"/>
        </w:rPr>
      </w:pPr>
      <w:r w:rsidRPr="005A6576">
        <w:rPr>
          <w:rFonts w:eastAsia="MS Mincho"/>
          <w:sz w:val="26"/>
          <w:szCs w:val="26"/>
        </w:rPr>
        <w:t>Срок отбывания наказания</w:t>
      </w:r>
      <w:r w:rsidRPr="005A6576">
        <w:rPr>
          <w:rFonts w:eastAsia="MS Mincho"/>
          <w:sz w:val="26"/>
          <w:szCs w:val="26"/>
          <w:lang w:eastAsia="x-none"/>
        </w:rPr>
        <w:t xml:space="preserve"> </w:t>
      </w:r>
      <w:r w:rsidRPr="005A6576">
        <w:rPr>
          <w:color w:val="0000CC"/>
          <w:sz w:val="26"/>
          <w:szCs w:val="26"/>
        </w:rPr>
        <w:t>Цыряпкину Владимиру Владимировичу</w:t>
      </w:r>
      <w:r w:rsidRPr="005A6576">
        <w:rPr>
          <w:rFonts w:eastAsia="MS Mincho"/>
          <w:sz w:val="26"/>
          <w:szCs w:val="26"/>
        </w:rPr>
        <w:t xml:space="preserve"> исчислять с момента </w:t>
      </w:r>
      <w:r w:rsidRPr="005A6576">
        <w:rPr>
          <w:rFonts w:eastAsia="MS Mincho"/>
          <w:color w:val="FF0000"/>
          <w:sz w:val="26"/>
          <w:szCs w:val="26"/>
        </w:rPr>
        <w:t>доставления мировому суд</w:t>
      </w:r>
      <w:r w:rsidRPr="005A6576">
        <w:rPr>
          <w:rFonts w:eastAsia="MS Mincho"/>
          <w:color w:val="FF0000"/>
          <w:sz w:val="26"/>
          <w:szCs w:val="26"/>
        </w:rPr>
        <w:t>ье, а именно с 12 часов 00 минут 04 марта 2024 года</w:t>
      </w:r>
      <w:r w:rsidRPr="005A6576">
        <w:rPr>
          <w:rFonts w:eastAsia="MS Mincho"/>
          <w:sz w:val="26"/>
          <w:szCs w:val="26"/>
        </w:rPr>
        <w:t>.</w:t>
      </w:r>
    </w:p>
    <w:p w:rsidR="005A6576" w:rsidRPr="005A6576" w:rsidP="005A6576">
      <w:pPr>
        <w:ind w:left="567" w:right="-1" w:firstLine="567"/>
        <w:jc w:val="both"/>
        <w:rPr>
          <w:color w:val="FF0000"/>
          <w:sz w:val="26"/>
          <w:szCs w:val="26"/>
        </w:rPr>
      </w:pPr>
      <w:r w:rsidRPr="005A6576">
        <w:rPr>
          <w:color w:val="FF0000"/>
          <w:sz w:val="26"/>
          <w:szCs w:val="26"/>
        </w:rPr>
        <w:t>Постановление подлежит немедленному исполнению.</w:t>
      </w:r>
    </w:p>
    <w:p w:rsidR="005A6576" w:rsidRPr="005A6576" w:rsidP="005A6576">
      <w:pPr>
        <w:ind w:left="567" w:right="424" w:firstLine="567"/>
        <w:jc w:val="both"/>
        <w:rPr>
          <w:color w:val="FF0000"/>
          <w:sz w:val="26"/>
          <w:szCs w:val="26"/>
        </w:rPr>
      </w:pPr>
      <w:r w:rsidRPr="005A6576">
        <w:rPr>
          <w:color w:val="FF0000"/>
          <w:sz w:val="26"/>
          <w:szCs w:val="26"/>
        </w:rPr>
        <w:t xml:space="preserve">При невозможности немедленного исполнения постановления, срок исчислять с момента фактического помещения </w:t>
      </w:r>
      <w:r w:rsidRPr="005A6576">
        <w:rPr>
          <w:sz w:val="26"/>
          <w:szCs w:val="26"/>
        </w:rPr>
        <w:t>в специализированное Учреждение УМВД РФ по г. Нижн</w:t>
      </w:r>
      <w:r w:rsidRPr="005A6576">
        <w:rPr>
          <w:sz w:val="26"/>
          <w:szCs w:val="26"/>
        </w:rPr>
        <w:t>евартовску, исполняющее наказание в виде административного ареста</w:t>
      </w:r>
      <w:r w:rsidRPr="005A6576">
        <w:rPr>
          <w:color w:val="FF0000"/>
          <w:sz w:val="26"/>
          <w:szCs w:val="26"/>
        </w:rPr>
        <w:t xml:space="preserve">. </w:t>
      </w:r>
    </w:p>
    <w:p w:rsidR="005A6576" w:rsidRPr="005A6576" w:rsidP="005A6576">
      <w:pPr>
        <w:ind w:left="567" w:right="424" w:firstLine="567"/>
        <w:jc w:val="both"/>
        <w:rPr>
          <w:rFonts w:eastAsia="MS Mincho"/>
          <w:sz w:val="26"/>
          <w:szCs w:val="26"/>
        </w:rPr>
      </w:pPr>
      <w:r w:rsidRPr="005A6576">
        <w:rPr>
          <w:sz w:val="26"/>
          <w:szCs w:val="26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мирового судью, вынесшего постановление</w:t>
      </w:r>
      <w:r w:rsidRPr="005A6576">
        <w:rPr>
          <w:rFonts w:eastAsia="MS Mincho"/>
          <w:sz w:val="26"/>
          <w:szCs w:val="26"/>
        </w:rPr>
        <w:t>.</w:t>
      </w:r>
    </w:p>
    <w:p w:rsidR="005A6576" w:rsidRPr="005A6576" w:rsidP="005A6576">
      <w:pPr>
        <w:ind w:left="567" w:right="424" w:firstLine="567"/>
        <w:jc w:val="both"/>
        <w:rPr>
          <w:rFonts w:eastAsia="MS Mincho"/>
          <w:sz w:val="26"/>
          <w:szCs w:val="26"/>
        </w:rPr>
      </w:pPr>
    </w:p>
    <w:p w:rsidR="005A6576" w:rsidRPr="005A6576" w:rsidP="005A6576">
      <w:pPr>
        <w:ind w:left="567" w:right="424" w:firstLine="567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*</w:t>
      </w:r>
    </w:p>
    <w:p w:rsidR="005A6576" w:rsidRPr="005A6576" w:rsidP="005A6576">
      <w:pPr>
        <w:ind w:left="567" w:right="424" w:firstLine="567"/>
        <w:jc w:val="both"/>
        <w:rPr>
          <w:sz w:val="26"/>
          <w:szCs w:val="26"/>
        </w:rPr>
      </w:pPr>
      <w:r w:rsidRPr="005A6576">
        <w:rPr>
          <w:rFonts w:eastAsia="MS Mincho"/>
          <w:bCs/>
          <w:sz w:val="26"/>
          <w:szCs w:val="26"/>
        </w:rPr>
        <w:t>Мировой судья                                                                                         Е.В. Аксенова</w:t>
      </w:r>
    </w:p>
    <w:p w:rsidR="005A6576" w:rsidRPr="005A6576" w:rsidP="005A6576">
      <w:pPr>
        <w:ind w:right="424" w:firstLine="567"/>
        <w:jc w:val="both"/>
        <w:rPr>
          <w:sz w:val="24"/>
          <w:szCs w:val="24"/>
        </w:rPr>
      </w:pPr>
    </w:p>
    <w:p w:rsidR="00C15FBF" w:rsidRPr="004E1C04" w:rsidP="00C15FBF">
      <w:pPr>
        <w:ind w:firstLine="540"/>
        <w:jc w:val="both"/>
      </w:pPr>
      <w:r>
        <w:rPr>
          <w:color w:val="0000FF"/>
          <w:sz w:val="28"/>
          <w:szCs w:val="28"/>
        </w:rPr>
        <w:t>*</w:t>
      </w: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5A6576">
      <w:headerReference w:type="even" r:id="rId14"/>
      <w:headerReference w:type="default" r:id="rId15"/>
      <w:pgSz w:w="11906" w:h="16838" w:code="9"/>
      <w:pgMar w:top="567" w:right="566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C7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B1956"/>
    <w:rsid w:val="000E4BA7"/>
    <w:rsid w:val="00103F51"/>
    <w:rsid w:val="00107149"/>
    <w:rsid w:val="001B51CD"/>
    <w:rsid w:val="001D422A"/>
    <w:rsid w:val="001F76C4"/>
    <w:rsid w:val="00205D5C"/>
    <w:rsid w:val="002213B0"/>
    <w:rsid w:val="00284B78"/>
    <w:rsid w:val="00296472"/>
    <w:rsid w:val="003036E7"/>
    <w:rsid w:val="00327505"/>
    <w:rsid w:val="0039080F"/>
    <w:rsid w:val="004A457B"/>
    <w:rsid w:val="004E1C04"/>
    <w:rsid w:val="00586560"/>
    <w:rsid w:val="005A6576"/>
    <w:rsid w:val="005F3365"/>
    <w:rsid w:val="00687C1D"/>
    <w:rsid w:val="007A786E"/>
    <w:rsid w:val="007B6B2C"/>
    <w:rsid w:val="007C3C75"/>
    <w:rsid w:val="007D6034"/>
    <w:rsid w:val="0082020A"/>
    <w:rsid w:val="0083462F"/>
    <w:rsid w:val="00994B91"/>
    <w:rsid w:val="00A56868"/>
    <w:rsid w:val="00A63D05"/>
    <w:rsid w:val="00B05BF2"/>
    <w:rsid w:val="00B24771"/>
    <w:rsid w:val="00BE296B"/>
    <w:rsid w:val="00C15FBF"/>
    <w:rsid w:val="00CB0ADA"/>
    <w:rsid w:val="00CE38D5"/>
    <w:rsid w:val="00CF45D3"/>
    <w:rsid w:val="00D962C9"/>
    <w:rsid w:val="00DA0A03"/>
    <w:rsid w:val="00EA2100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4892/0e17c9f5bd23686e1c53864f8783a3ca9fed2e60/" TargetMode="External" /><Relationship Id="rId11" Type="http://schemas.openxmlformats.org/officeDocument/2006/relationships/hyperlink" Target="https://www.consultant.ru/document/cons_doc_LAW_464892/51c53d82b60ac8c009745bdea3838d507064c6d3/" TargetMode="External" /><Relationship Id="rId12" Type="http://schemas.openxmlformats.org/officeDocument/2006/relationships/hyperlink" Target="https://www.consultant.ru/document/cons_doc_LAW_464892/4641cfe1bdfab945ead3ae228d36c3e8141dd9f1/" TargetMode="External" /><Relationship Id="rId13" Type="http://schemas.openxmlformats.org/officeDocument/2006/relationships/hyperlink" Target="https://www.consultant.ru/document/cons_doc_LAW_465969/1c04d0af277ea46479fb83374d991e5e6c96df2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4892/57b5c7b83fcd2cf40cabe2042f2d8f04ed6875ad/" TargetMode="External" /><Relationship Id="rId5" Type="http://schemas.openxmlformats.org/officeDocument/2006/relationships/hyperlink" Target="https://www.consultant.ru/document/cons_doc_LAW_464892/c0ef618979b667ad1729793dd87e16f9af961350/" TargetMode="External" /><Relationship Id="rId6" Type="http://schemas.openxmlformats.org/officeDocument/2006/relationships/hyperlink" Target="https://www.consultant.ru/document/cons_doc_LAW_464892/8012ecdf64b7c9cfd62e90d7f55f9b5b7b72b755/" TargetMode="External" /><Relationship Id="rId7" Type="http://schemas.openxmlformats.org/officeDocument/2006/relationships/hyperlink" Target="https://www.consultant.ru/document/cons_doc_LAW_464892/823429f3a37857573b519d0b17fd14f96a99bca4/" TargetMode="External" /><Relationship Id="rId8" Type="http://schemas.openxmlformats.org/officeDocument/2006/relationships/hyperlink" Target="https://www.consultant.ru/document/cons_doc_LAW_464892/0156d82352ae97375ab9bd5990c380496e686aab/" TargetMode="External" /><Relationship Id="rId9" Type="http://schemas.openxmlformats.org/officeDocument/2006/relationships/hyperlink" Target="https://www.consultant.ru/document/cons_doc_LAW_46489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